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0BED8761" w:rsidR="00AE25D3" w:rsidRDefault="00AE25D3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Центар за професионално усавршавање Филозофског факултета у Нишу</w:t>
      </w:r>
    </w:p>
    <w:p w14:paraId="2A98DCB8" w14:textId="77777777" w:rsidR="00AE25D3" w:rsidRDefault="00AE25D3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B65F6C" w14:textId="596C4B7D" w:rsidR="00FF4F98" w:rsidRPr="005E7AF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>Правна служба Филозофског факултета у Нишу</w:t>
      </w:r>
    </w:p>
    <w:p w14:paraId="38FCCEF9" w14:textId="353E0361" w:rsidR="00FF4F98" w:rsidRPr="005E7AF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>Наставно-научно веће Филозофског факултета у Нишу</w:t>
      </w:r>
    </w:p>
    <w:p w14:paraId="27146852" w14:textId="54F2E196" w:rsidR="00FF4F98" w:rsidRPr="005E7AF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C5227E" w14:textId="7A5619CE" w:rsidR="00FF4F98" w:rsidRPr="005E7AF8" w:rsidRDefault="00FF4F98" w:rsidP="005E7A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Предмет: </w:t>
      </w:r>
      <w:r w:rsidR="005E7AF8">
        <w:rPr>
          <w:rFonts w:ascii="Times New Roman" w:hAnsi="Times New Roman" w:cs="Times New Roman"/>
          <w:sz w:val="24"/>
          <w:szCs w:val="24"/>
          <w:lang w:val="sr-Cyrl-RS"/>
        </w:rPr>
        <w:t>Предлог одлуке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 о образовању Комисије за преглед и оцену најбољих методичких припрема </w:t>
      </w:r>
    </w:p>
    <w:p w14:paraId="1E79FCF8" w14:textId="0E7FB9FF" w:rsidR="00FF4F98" w:rsidRPr="00BB3E69" w:rsidRDefault="00FF4F98" w:rsidP="005E7AF8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Центар за професионално усавршавање </w:t>
      </w:r>
      <w:r w:rsidR="00BB3E69">
        <w:rPr>
          <w:rFonts w:ascii="Times New Roman" w:hAnsi="Times New Roman" w:cs="Times New Roman"/>
          <w:sz w:val="24"/>
          <w:szCs w:val="24"/>
          <w:lang w:val="sr-Cyrl-RS"/>
        </w:rPr>
        <w:t xml:space="preserve">годинама организује и реализује 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>конкурс за избор најбоље методичке припреме из области филологија и друштвено-хуманистичких наука.</w:t>
      </w:r>
      <w:r w:rsidR="00BB3E69">
        <w:rPr>
          <w:rFonts w:ascii="Times New Roman" w:hAnsi="Times New Roman" w:cs="Times New Roman"/>
          <w:sz w:val="24"/>
          <w:szCs w:val="24"/>
          <w:lang w:val="sr-Cyrl-RS"/>
        </w:rPr>
        <w:t xml:space="preserve"> Организација овогодишњег конкурса је планирана за средину октобра 2022. године.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 Чланови Већа Центра су на електронској седници, одржаној </w:t>
      </w:r>
      <w:r w:rsidR="00BB3E69">
        <w:rPr>
          <w:rFonts w:ascii="Times New Roman" w:hAnsi="Times New Roman" w:cs="Times New Roman"/>
          <w:sz w:val="24"/>
          <w:szCs w:val="24"/>
          <w:lang w:val="sr-Cyrl-RS"/>
        </w:rPr>
        <w:t>6. септембра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 w:rsidR="00BB3E69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>. године, једногласно усвојили предлог да се образује Комисија за преглед и оцену пристиглих припрема</w:t>
      </w:r>
      <w:r w:rsidR="005E7AF8"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 у следећем </w:t>
      </w:r>
      <w:r w:rsidR="005E7AF8" w:rsidRPr="00BB3E69">
        <w:rPr>
          <w:rFonts w:ascii="Times New Roman" w:hAnsi="Times New Roman" w:cs="Times New Roman"/>
          <w:sz w:val="24"/>
          <w:szCs w:val="24"/>
          <w:lang w:val="sr-Cyrl-RS"/>
        </w:rPr>
        <w:t xml:space="preserve">саставу: </w:t>
      </w:r>
    </w:p>
    <w:p w14:paraId="550F1C90" w14:textId="77777777" w:rsidR="00BB3E69" w:rsidRPr="00BB3E69" w:rsidRDefault="00BB3E69" w:rsidP="00BB3E6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3E69">
        <w:rPr>
          <w:rFonts w:ascii="Times New Roman" w:hAnsi="Times New Roman" w:cs="Times New Roman"/>
          <w:color w:val="000000" w:themeColor="text1"/>
          <w:sz w:val="24"/>
          <w:szCs w:val="24"/>
        </w:rPr>
        <w:t>Област НАЦИОНАЛНА ФИЛОЛОГИЈА</w:t>
      </w:r>
    </w:p>
    <w:p w14:paraId="3FC7B19B" w14:textId="77777777" w:rsidR="00BB3E69" w:rsidRPr="00BB3E69" w:rsidRDefault="00BB3E69" w:rsidP="00BB3E6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3E69">
        <w:rPr>
          <w:rFonts w:ascii="Times New Roman" w:hAnsi="Times New Roman" w:cs="Times New Roman"/>
          <w:color w:val="000000" w:themeColor="text1"/>
          <w:sz w:val="24"/>
          <w:szCs w:val="24"/>
        </w:rPr>
        <w:t>Проф. др Марина Јањић, редовни професор</w:t>
      </w:r>
    </w:p>
    <w:p w14:paraId="6AF5535C" w14:textId="77777777" w:rsidR="00BB3E69" w:rsidRPr="00BB3E69" w:rsidRDefault="00BB3E69" w:rsidP="00BB3E6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3E69">
        <w:rPr>
          <w:rFonts w:ascii="Times New Roman" w:hAnsi="Times New Roman" w:cs="Times New Roman"/>
          <w:color w:val="000000" w:themeColor="text1"/>
          <w:sz w:val="24"/>
          <w:szCs w:val="24"/>
        </w:rPr>
        <w:t>Проф. др Снежана Милосављевић Милић, редовни професор</w:t>
      </w:r>
    </w:p>
    <w:p w14:paraId="608BD845" w14:textId="77777777" w:rsidR="00BB3E69" w:rsidRPr="00BB3E69" w:rsidRDefault="00BB3E69" w:rsidP="00BB3E6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3E69">
        <w:rPr>
          <w:rFonts w:ascii="Times New Roman" w:hAnsi="Times New Roman" w:cs="Times New Roman"/>
          <w:color w:val="000000" w:themeColor="text1"/>
          <w:sz w:val="24"/>
          <w:szCs w:val="24"/>
        </w:rPr>
        <w:t>Проф. др Снежана Божић, ванредни професор</w:t>
      </w:r>
    </w:p>
    <w:p w14:paraId="6FF4C5FA" w14:textId="77777777" w:rsidR="00BB3E69" w:rsidRPr="00BB3E69" w:rsidRDefault="00BB3E69" w:rsidP="00BB3E6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3E69">
        <w:rPr>
          <w:rFonts w:ascii="Times New Roman" w:hAnsi="Times New Roman" w:cs="Times New Roman"/>
          <w:color w:val="000000" w:themeColor="text1"/>
          <w:sz w:val="24"/>
          <w:szCs w:val="24"/>
        </w:rPr>
        <w:t>Област СТРАНЕ ФИЛОЛОГИЈЕ</w:t>
      </w:r>
    </w:p>
    <w:p w14:paraId="1C5BEBC7" w14:textId="77777777" w:rsidR="00BB3E69" w:rsidRPr="00BB3E69" w:rsidRDefault="00BB3E69" w:rsidP="00BB3E6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3E69">
        <w:rPr>
          <w:rFonts w:ascii="Times New Roman" w:hAnsi="Times New Roman" w:cs="Times New Roman"/>
          <w:color w:val="000000" w:themeColor="text1"/>
          <w:sz w:val="24"/>
          <w:szCs w:val="24"/>
        </w:rPr>
        <w:t>Проф. др Дејан Марковић, редовни професор</w:t>
      </w:r>
    </w:p>
    <w:p w14:paraId="0D70F0C3" w14:textId="77777777" w:rsidR="00BB3E69" w:rsidRPr="00BB3E69" w:rsidRDefault="00BB3E69" w:rsidP="00BB3E6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3E69">
        <w:rPr>
          <w:rFonts w:ascii="Times New Roman" w:hAnsi="Times New Roman" w:cs="Times New Roman"/>
          <w:color w:val="000000" w:themeColor="text1"/>
          <w:sz w:val="24"/>
          <w:szCs w:val="24"/>
        </w:rPr>
        <w:t>Мср Наташа Игњатовић, виши лектор</w:t>
      </w:r>
    </w:p>
    <w:p w14:paraId="40D1168C" w14:textId="77777777" w:rsidR="00BB3E69" w:rsidRPr="00BB3E69" w:rsidRDefault="00BB3E69" w:rsidP="00BB3E6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3E69">
        <w:rPr>
          <w:rFonts w:ascii="Times New Roman" w:hAnsi="Times New Roman" w:cs="Times New Roman"/>
          <w:color w:val="000000" w:themeColor="text1"/>
          <w:sz w:val="24"/>
          <w:szCs w:val="24"/>
        </w:rPr>
        <w:t>Мср Ема Живковић, лектор</w:t>
      </w:r>
    </w:p>
    <w:p w14:paraId="305ACB0F" w14:textId="77777777" w:rsidR="00BB3E69" w:rsidRPr="00BB3E69" w:rsidRDefault="00BB3E69" w:rsidP="00BB3E6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3E69">
        <w:rPr>
          <w:rFonts w:ascii="Times New Roman" w:hAnsi="Times New Roman" w:cs="Times New Roman"/>
          <w:color w:val="000000" w:themeColor="text1"/>
          <w:sz w:val="24"/>
          <w:szCs w:val="24"/>
        </w:rPr>
        <w:t>Област ДРУШТВЕНО-ХУМАНИСТИЧКЕ НАУКЕ</w:t>
      </w:r>
    </w:p>
    <w:p w14:paraId="262CBBE4" w14:textId="77777777" w:rsidR="00BB3E69" w:rsidRPr="00BB3E69" w:rsidRDefault="00BB3E69" w:rsidP="00BB3E6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3E69">
        <w:rPr>
          <w:rFonts w:ascii="Times New Roman" w:hAnsi="Times New Roman" w:cs="Times New Roman"/>
          <w:color w:val="000000" w:themeColor="text1"/>
          <w:sz w:val="24"/>
          <w:szCs w:val="24"/>
        </w:rPr>
        <w:t>Проф. др Мирослав Пешић, ванредни професор</w:t>
      </w:r>
    </w:p>
    <w:p w14:paraId="1D30F192" w14:textId="77777777" w:rsidR="00BB3E69" w:rsidRPr="00BB3E69" w:rsidRDefault="00BB3E69" w:rsidP="00BB3E6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3E69">
        <w:rPr>
          <w:rFonts w:ascii="Times New Roman" w:hAnsi="Times New Roman" w:cs="Times New Roman"/>
          <w:color w:val="000000" w:themeColor="text1"/>
          <w:sz w:val="24"/>
          <w:szCs w:val="24"/>
        </w:rPr>
        <w:t>Доц. др Милица Тошић Радев, доцент</w:t>
      </w:r>
    </w:p>
    <w:p w14:paraId="79B03C69" w14:textId="77777777" w:rsidR="00BB3E69" w:rsidRPr="00BB3E69" w:rsidRDefault="00BB3E69" w:rsidP="00BB3E6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3E69">
        <w:rPr>
          <w:rFonts w:ascii="Times New Roman" w:hAnsi="Times New Roman" w:cs="Times New Roman"/>
          <w:color w:val="000000" w:themeColor="text1"/>
          <w:sz w:val="24"/>
          <w:szCs w:val="24"/>
        </w:rPr>
        <w:t>Доц. др Милан Јовановић, доцент.</w:t>
      </w:r>
    </w:p>
    <w:p w14:paraId="3B9906DF" w14:textId="3F64AF7F" w:rsidR="005E7AF8" w:rsidRDefault="005E7AF8" w:rsidP="005E7AF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Предлог</w:t>
      </w:r>
      <w:r>
        <w:rPr>
          <w:rFonts w:ascii="Times New Roman" w:hAnsi="Times New Roman"/>
          <w:sz w:val="24"/>
          <w:szCs w:val="24"/>
          <w:lang w:val="sr-Cyrl-RS"/>
        </w:rPr>
        <w:t xml:space="preserve"> одлуке</w:t>
      </w:r>
      <w:r>
        <w:rPr>
          <w:rFonts w:ascii="Times New Roman" w:hAnsi="Times New Roman"/>
          <w:sz w:val="24"/>
          <w:szCs w:val="24"/>
        </w:rPr>
        <w:t xml:space="preserve"> се прослеђује на усвајање Наставно-научном већу Факултета.</w:t>
      </w:r>
    </w:p>
    <w:p w14:paraId="0DFD357A" w14:textId="5FD622A4" w:rsidR="005E7AF8" w:rsidRDefault="005E7AF8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496"/>
      </w:tblGrid>
      <w:tr w:rsidR="005E7AF8" w14:paraId="7371D1E4" w14:textId="77777777" w:rsidTr="00AE25D3">
        <w:tc>
          <w:tcPr>
            <w:tcW w:w="4248" w:type="dxa"/>
          </w:tcPr>
          <w:p w14:paraId="223FD178" w14:textId="3BDF3438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C705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BB3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септембра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BB3E6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године</w:t>
            </w:r>
          </w:p>
        </w:tc>
        <w:tc>
          <w:tcPr>
            <w:tcW w:w="5494" w:type="dxa"/>
          </w:tcPr>
          <w:p w14:paraId="05539B19" w14:textId="2B300CBC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____________________________________________</w:t>
            </w:r>
          </w:p>
        </w:tc>
      </w:tr>
      <w:tr w:rsidR="005E7AF8" w14:paraId="2C677C40" w14:textId="77777777" w:rsidTr="00AE25D3">
        <w:tc>
          <w:tcPr>
            <w:tcW w:w="4248" w:type="dxa"/>
          </w:tcPr>
          <w:p w14:paraId="615FEFA6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494" w:type="dxa"/>
          </w:tcPr>
          <w:p w14:paraId="38799C21" w14:textId="2DF66A32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(Доц. др Александар Новаковић, управник Центра)</w:t>
            </w:r>
          </w:p>
        </w:tc>
      </w:tr>
      <w:tr w:rsidR="005E7AF8" w14:paraId="78AA4B58" w14:textId="77777777" w:rsidTr="00AE25D3">
        <w:tc>
          <w:tcPr>
            <w:tcW w:w="4248" w:type="dxa"/>
          </w:tcPr>
          <w:p w14:paraId="00F74B10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494" w:type="dxa"/>
          </w:tcPr>
          <w:p w14:paraId="2A076494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77777777" w:rsidR="005E7AF8" w:rsidRPr="005E7AF8" w:rsidRDefault="005E7AF8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4A7D938" w14:textId="77777777" w:rsidR="005E7AF8" w:rsidRPr="006431E8" w:rsidRDefault="005E7AF8" w:rsidP="005E7AF8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25D259A9" w14:textId="77777777" w:rsidR="005E7AF8" w:rsidRPr="00FF4F98" w:rsidRDefault="005E7AF8" w:rsidP="00FF4F98">
      <w:pPr>
        <w:jc w:val="both"/>
        <w:rPr>
          <w:lang w:val="sr-Cyrl-RS"/>
        </w:rPr>
      </w:pPr>
    </w:p>
    <w:sectPr w:rsidR="005E7AF8" w:rsidRPr="00FF4F98" w:rsidSect="009B4A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B6AD1" w14:textId="77777777" w:rsidR="000146EF" w:rsidRDefault="000146EF" w:rsidP="00D30683">
      <w:pPr>
        <w:spacing w:after="0" w:line="240" w:lineRule="auto"/>
      </w:pPr>
      <w:r>
        <w:separator/>
      </w:r>
    </w:p>
  </w:endnote>
  <w:endnote w:type="continuationSeparator" w:id="0">
    <w:p w14:paraId="30012811" w14:textId="77777777" w:rsidR="000146EF" w:rsidRDefault="000146EF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E4521" w14:textId="77777777" w:rsidR="000146EF" w:rsidRDefault="000146EF" w:rsidP="00D30683">
      <w:pPr>
        <w:spacing w:after="0" w:line="240" w:lineRule="auto"/>
      </w:pPr>
      <w:r>
        <w:separator/>
      </w:r>
    </w:p>
  </w:footnote>
  <w:footnote w:type="continuationSeparator" w:id="0">
    <w:p w14:paraId="086C8082" w14:textId="77777777" w:rsidR="000146EF" w:rsidRDefault="000146EF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6EF"/>
    <w:rsid w:val="001E0C9F"/>
    <w:rsid w:val="00393920"/>
    <w:rsid w:val="00524C32"/>
    <w:rsid w:val="00540022"/>
    <w:rsid w:val="005E7AF8"/>
    <w:rsid w:val="006320F1"/>
    <w:rsid w:val="00665886"/>
    <w:rsid w:val="00756B8E"/>
    <w:rsid w:val="00831F56"/>
    <w:rsid w:val="00937C20"/>
    <w:rsid w:val="00997BDB"/>
    <w:rsid w:val="009B4A65"/>
    <w:rsid w:val="00A15471"/>
    <w:rsid w:val="00A15962"/>
    <w:rsid w:val="00AD5CAF"/>
    <w:rsid w:val="00AE25D3"/>
    <w:rsid w:val="00BB3E69"/>
    <w:rsid w:val="00BD2182"/>
    <w:rsid w:val="00BE689D"/>
    <w:rsid w:val="00C70581"/>
    <w:rsid w:val="00C92342"/>
    <w:rsid w:val="00D30683"/>
    <w:rsid w:val="00E62446"/>
    <w:rsid w:val="00E80CFD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2020-09-16T09:32:00Z</cp:lastPrinted>
  <dcterms:created xsi:type="dcterms:W3CDTF">2022-09-15T09:57:00Z</dcterms:created>
  <dcterms:modified xsi:type="dcterms:W3CDTF">2022-09-15T09:57:00Z</dcterms:modified>
</cp:coreProperties>
</file>